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64" w:rsidRDefault="00350564" w:rsidP="0035056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Письмо</w:t>
      </w:r>
      <w:r w:rsidR="00862037" w:rsidRPr="003505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037" w:rsidRPr="00350564">
        <w:rPr>
          <w:rFonts w:ascii="Times New Roman" w:eastAsia="Times New Roman" w:hAnsi="Times New Roman" w:cs="Times New Roman"/>
          <w:b/>
          <w:sz w:val="28"/>
          <w:szCs w:val="28"/>
        </w:rPr>
        <w:t>Рособрнадзора</w:t>
      </w:r>
      <w:proofErr w:type="spellEnd"/>
      <w:r w:rsidR="00862037" w:rsidRPr="00350564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 07.02.2014 N 01-52-22/05-382 </w:t>
      </w:r>
    </w:p>
    <w:p w:rsidR="00862037" w:rsidRPr="00350564" w:rsidRDefault="00862037" w:rsidP="0035056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0564">
        <w:rPr>
          <w:rFonts w:ascii="Times New Roman" w:eastAsia="Times New Roman" w:hAnsi="Times New Roman" w:cs="Times New Roman"/>
          <w:b/>
          <w:sz w:val="28"/>
          <w:szCs w:val="28"/>
        </w:rPr>
        <w:t>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</w:t>
      </w:r>
      <w:r w:rsidR="00350564">
        <w:rPr>
          <w:rFonts w:ascii="Times New Roman" w:eastAsia="Times New Roman" w:hAnsi="Times New Roman" w:cs="Times New Roman"/>
          <w:b/>
          <w:sz w:val="28"/>
          <w:szCs w:val="28"/>
        </w:rPr>
        <w:t>ограмм в соответствие с ФГОС ДО</w:t>
      </w:r>
    </w:p>
    <w:p w:rsidR="00350564" w:rsidRDefault="00350564" w:rsidP="00862037">
      <w:pPr>
        <w:shd w:val="clear" w:color="auto" w:fill="FFFFFF"/>
        <w:spacing w:after="0" w:line="240" w:lineRule="auto"/>
        <w:jc w:val="center"/>
        <w:outlineLvl w:val="1"/>
      </w:pPr>
    </w:p>
    <w:p w:rsidR="00862037" w:rsidRPr="00E05CF4" w:rsidRDefault="00862037" w:rsidP="0086203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2"/>
          <w:szCs w:val="32"/>
        </w:rPr>
      </w:pPr>
      <w:r w:rsidRPr="00E05CF4">
        <w:rPr>
          <w:rFonts w:ascii="Arial" w:eastAsia="Times New Roman" w:hAnsi="Arial" w:cs="Arial"/>
          <w:color w:val="000000"/>
          <w:sz w:val="32"/>
          <w:szCs w:val="32"/>
        </w:rPr>
        <w:t xml:space="preserve">МИНИСТЕРСТВО ОБРАЗОВАНИЯ И НАУКИ РОССИЙСКОЙ ФЕДЕРАЦИИФЕДЕРАЛЬНАЯ СЛУЖБА ПО НАДЗОРУ В СФЕРЕ ОБРАЗОВАНИЯ И </w:t>
      </w:r>
      <w:proofErr w:type="spellStart"/>
      <w:r w:rsidRPr="00E05CF4">
        <w:rPr>
          <w:rFonts w:ascii="Arial" w:eastAsia="Times New Roman" w:hAnsi="Arial" w:cs="Arial"/>
          <w:color w:val="000000"/>
          <w:sz w:val="32"/>
          <w:szCs w:val="32"/>
        </w:rPr>
        <w:t>НАУКИПИСЬМОот</w:t>
      </w:r>
      <w:proofErr w:type="spellEnd"/>
      <w:r w:rsidRPr="00E05CF4">
        <w:rPr>
          <w:rFonts w:ascii="Arial" w:eastAsia="Times New Roman" w:hAnsi="Arial" w:cs="Arial"/>
          <w:color w:val="000000"/>
          <w:sz w:val="32"/>
          <w:szCs w:val="32"/>
        </w:rPr>
        <w:t xml:space="preserve"> 7 февраля 2014 г. N 01-52-22/05-382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N 08-5 информирует.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В соответствии с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6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пунктом 1 части 3 статьи 12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Федерального закона от 29 декабря 2012 г. N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С 1 января 2014 года вступил в силу федеральный государственный образовательный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7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стандарт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дошкольного образования, утвержденный приказом Министерства образования и науки Российской Федерации от 17 октября 2013 г. N 1155 (зарегистрирован Минюстом России 14 ноября 2013 г., регистрационный N 30384) (далее - ФГОС ДО).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В то же время, учитывая положения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8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статей 92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9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93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Вместе с тем контроль за соблюдением требований, установленных ФГОС ДО,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lastRenderedPageBreak/>
        <w:t>числе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0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статьей 12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1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частью 3 статьи 18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Закона, а также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2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приказом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proofErr w:type="spell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Минобрнауки</w:t>
      </w:r>
      <w:proofErr w:type="spell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России от 17 октября 2013 г. N 1155.</w:t>
      </w:r>
      <w:proofErr w:type="gramEnd"/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В соответствии с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3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частями 6</w:t>
        </w:r>
      </w:hyperlink>
      <w:r w:rsidRPr="0086203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4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9</w:t>
        </w:r>
      </w:hyperlink>
      <w:r w:rsidRPr="00862037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5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10 статьи 12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ФГОС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ДО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и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с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учетом соответствующих примерных образовательных программ дошкольного образования. Примерные основные образовательные программы разрабатываются с учетом их уровня и направленности на основе ФГОС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ДО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>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Согласно позиции, высказанной Департаментом, примерные основные образовательные программы дошкольного образования являются учебно-методической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ФГОС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ДО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Департамент сообщает, что в течение трех месяцев после утверждения проекта приказа </w:t>
      </w:r>
      <w:proofErr w:type="spell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Минобрнауки</w:t>
      </w:r>
      <w:proofErr w:type="spell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Учитывая, что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6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Законом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>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</w:t>
      </w:r>
      <w:r w:rsidRPr="00862037">
        <w:rPr>
          <w:rFonts w:ascii="Arial" w:eastAsia="Times New Roman" w:hAnsi="Arial" w:cs="Arial"/>
          <w:color w:val="000000"/>
          <w:sz w:val="28"/>
        </w:rPr>
        <w:t> </w:t>
      </w:r>
      <w:hyperlink r:id="rId17" w:history="1">
        <w:r w:rsidRPr="00862037">
          <w:rPr>
            <w:rFonts w:ascii="Arial" w:eastAsia="Times New Roman" w:hAnsi="Arial" w:cs="Arial"/>
            <w:color w:val="0000FF"/>
            <w:sz w:val="28"/>
            <w:u w:val="single"/>
          </w:rPr>
          <w:t>(часть 5 статьи 108)</w:t>
        </w:r>
      </w:hyperlink>
      <w:r w:rsidRPr="00862037">
        <w:rPr>
          <w:rFonts w:ascii="Arial" w:eastAsia="Times New Roman" w:hAnsi="Arial" w:cs="Arial"/>
          <w:color w:val="000000"/>
          <w:sz w:val="28"/>
        </w:rPr>
        <w:t> </w:t>
      </w:r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в соответствие с требованиями федерального законодательства в сфере образования, Департамент и </w:t>
      </w:r>
      <w:proofErr w:type="spellStart"/>
      <w:r w:rsidRPr="00862037">
        <w:rPr>
          <w:rFonts w:ascii="Arial" w:eastAsia="Times New Roman" w:hAnsi="Arial" w:cs="Arial"/>
          <w:color w:val="000000"/>
          <w:sz w:val="28"/>
          <w:szCs w:val="28"/>
        </w:rPr>
        <w:lastRenderedPageBreak/>
        <w:t>Рособрнадзор</w:t>
      </w:r>
      <w:proofErr w:type="spell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образовательных программ в соответствие с ФГОС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ДО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862037">
        <w:rPr>
          <w:rFonts w:ascii="Arial" w:eastAsia="Times New Roman" w:hAnsi="Arial" w:cs="Arial"/>
          <w:color w:val="000000"/>
          <w:sz w:val="28"/>
          <w:szCs w:val="28"/>
        </w:rPr>
        <w:t>в</w:t>
      </w:r>
      <w:proofErr w:type="gramEnd"/>
      <w:r w:rsidRPr="00862037">
        <w:rPr>
          <w:rFonts w:ascii="Arial" w:eastAsia="Times New Roman" w:hAnsi="Arial" w:cs="Arial"/>
          <w:color w:val="000000"/>
          <w:sz w:val="28"/>
          <w:szCs w:val="28"/>
        </w:rPr>
        <w:t xml:space="preserve">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ФГОС в системе дошкольного образования.</w:t>
      </w:r>
    </w:p>
    <w:p w:rsidR="00862037" w:rsidRPr="00862037" w:rsidRDefault="00862037" w:rsidP="00862037">
      <w:pPr>
        <w:shd w:val="clear" w:color="auto" w:fill="FFFFFF"/>
        <w:spacing w:after="0" w:line="432" w:lineRule="atLeast"/>
        <w:ind w:firstLine="421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862037">
        <w:rPr>
          <w:rFonts w:ascii="Arial" w:eastAsia="Times New Roman" w:hAnsi="Arial" w:cs="Arial"/>
          <w:color w:val="000000"/>
          <w:sz w:val="28"/>
          <w:szCs w:val="28"/>
        </w:rPr>
        <w:t>А.А.МУЗАЕВ</w:t>
      </w:r>
    </w:p>
    <w:p w:rsidR="008553E5" w:rsidRDefault="00862037" w:rsidP="00862037">
      <w:r w:rsidRPr="00862037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6203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© </w:t>
      </w:r>
      <w:proofErr w:type="spellStart"/>
      <w:r w:rsidRPr="0086203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КонсультантПлюс</w:t>
      </w:r>
      <w:proofErr w:type="spellEnd"/>
      <w:r w:rsidRPr="0086203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, 1992-2014</w:t>
      </w:r>
      <w:bookmarkStart w:id="0" w:name="_GoBack"/>
      <w:bookmarkEnd w:id="0"/>
    </w:p>
    <w:sectPr w:rsidR="008553E5" w:rsidSect="003505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E462C"/>
    <w:multiLevelType w:val="multilevel"/>
    <w:tmpl w:val="4CB8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D529E"/>
    <w:multiLevelType w:val="multilevel"/>
    <w:tmpl w:val="97D2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2037"/>
    <w:rsid w:val="00350564"/>
    <w:rsid w:val="008553E5"/>
    <w:rsid w:val="00862037"/>
    <w:rsid w:val="00AB78F6"/>
    <w:rsid w:val="00B6424E"/>
    <w:rsid w:val="00E0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4E"/>
  </w:style>
  <w:style w:type="paragraph" w:styleId="1">
    <w:name w:val="heading 1"/>
    <w:basedOn w:val="a"/>
    <w:link w:val="10"/>
    <w:uiPriority w:val="9"/>
    <w:qFormat/>
    <w:rsid w:val="00862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20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0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203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620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2037"/>
  </w:style>
  <w:style w:type="paragraph" w:styleId="a4">
    <w:name w:val="No Spacing"/>
    <w:uiPriority w:val="1"/>
    <w:qFormat/>
    <w:rsid w:val="003505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38329">
                  <w:marLeft w:val="0"/>
                  <w:marRight w:val="0"/>
                  <w:marTop w:val="351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11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8547/?dst=101234" TargetMode="External"/><Relationship Id="rId13" Type="http://schemas.openxmlformats.org/officeDocument/2006/relationships/hyperlink" Target="http://www.consultant.ru/document/cons_doc_LAW_148547/?dst=100227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4637/?dst=100014" TargetMode="External"/><Relationship Id="rId12" Type="http://schemas.openxmlformats.org/officeDocument/2006/relationships/hyperlink" Target="http://www.consultant.ru/document/cons_doc_LAW_154637/" TargetMode="External"/><Relationship Id="rId17" Type="http://schemas.openxmlformats.org/officeDocument/2006/relationships/hyperlink" Target="http://www.consultant.ru/document/cons_doc_LAW_148547/?dst=10023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8547/?dst=1002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8547/?dst=100218" TargetMode="External"/><Relationship Id="rId11" Type="http://schemas.openxmlformats.org/officeDocument/2006/relationships/hyperlink" Target="http://www.consultant.ru/document/cons_doc_LAW_148547/?dst=1002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8547/?dst=100231" TargetMode="External"/><Relationship Id="rId10" Type="http://schemas.openxmlformats.org/officeDocument/2006/relationships/hyperlink" Target="http://www.consultant.ru/document/cons_doc_LAW_148547/?dst=10021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8547/?dst=101282" TargetMode="External"/><Relationship Id="rId14" Type="http://schemas.openxmlformats.org/officeDocument/2006/relationships/hyperlink" Target="http://www.consultant.ru/document/cons_doc_LAW_148547/?dst=100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</cp:lastModifiedBy>
  <cp:revision>5</cp:revision>
  <dcterms:created xsi:type="dcterms:W3CDTF">2014-02-11T17:52:00Z</dcterms:created>
  <dcterms:modified xsi:type="dcterms:W3CDTF">2014-04-10T04:07:00Z</dcterms:modified>
</cp:coreProperties>
</file>